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53" w:rsidRDefault="00A07353" w:rsidP="00A07353">
      <w:pPr>
        <w:jc w:val="center"/>
      </w:pPr>
      <w:r>
        <w:t>Уважаемые налогоплательщики!</w:t>
      </w:r>
    </w:p>
    <w:p w:rsidR="00A07353" w:rsidRDefault="00A07353" w:rsidP="00A07353">
      <w:pPr>
        <w:jc w:val="center"/>
      </w:pPr>
    </w:p>
    <w:p w:rsidR="00A07353" w:rsidRDefault="00A07353" w:rsidP="00A07353">
      <w:pPr>
        <w:jc w:val="center"/>
      </w:pPr>
    </w:p>
    <w:p w:rsidR="00A07353" w:rsidRDefault="00A07353" w:rsidP="00A07353">
      <w:pPr>
        <w:ind w:firstLine="708"/>
        <w:jc w:val="both"/>
      </w:pPr>
      <w:proofErr w:type="gramStart"/>
      <w:r>
        <w:t>С 14 марта 2022 года по 28 февраля 2023 года Федеральная налоговая служба осуществляет прием специальных деклараций в рамках четвертого этапа добровольного декларирования в соответствии с Федеральным законом от 08.06.2015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 и Федеральным законом от 09.03.2022 № 48-ФЗ «О внесении</w:t>
      </w:r>
      <w:proofErr w:type="gramEnd"/>
      <w:r>
        <w:t xml:space="preserve"> изменений в Федеральный закон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 Прием осуществляется в любом территориальном налоговом органе, и в центральном аппарате ФНС России.</w:t>
      </w:r>
    </w:p>
    <w:p w:rsidR="00A07353" w:rsidRDefault="00A07353" w:rsidP="00A07353">
      <w:pPr>
        <w:jc w:val="both"/>
      </w:pPr>
    </w:p>
    <w:p w:rsidR="00A07353" w:rsidRDefault="00A07353" w:rsidP="00A07353">
      <w:pPr>
        <w:ind w:firstLine="708"/>
        <w:jc w:val="both"/>
      </w:pPr>
      <w:r>
        <w:t>Не считаются принятыми специальные декларации, отправленные по почте.</w:t>
      </w:r>
    </w:p>
    <w:p w:rsidR="00A07353" w:rsidRDefault="00A07353" w:rsidP="00A07353">
      <w:pPr>
        <w:jc w:val="both"/>
      </w:pPr>
    </w:p>
    <w:p w:rsidR="00A07353" w:rsidRDefault="00A07353" w:rsidP="00A07353">
      <w:pPr>
        <w:ind w:firstLine="708"/>
        <w:jc w:val="both"/>
      </w:pPr>
      <w:r>
        <w:t>В рамках четвертого этапа добровольного декларирования сохраняются гарантии освобождения декларанта и (или) лица, информация о котором содержится в специальной декларации, от уголовной, административной и налоговой ответственности.</w:t>
      </w:r>
    </w:p>
    <w:p w:rsidR="00A07353" w:rsidRDefault="00A07353" w:rsidP="00A07353">
      <w:pPr>
        <w:jc w:val="both"/>
      </w:pPr>
    </w:p>
    <w:p w:rsidR="00A07353" w:rsidRDefault="00A07353" w:rsidP="00A07353">
      <w:pPr>
        <w:ind w:firstLine="708"/>
        <w:jc w:val="both"/>
      </w:pPr>
      <w:r>
        <w:t>Вместе с тем, состав расширен перечень финансовых активов, которые могут быть задекларированы в рамка</w:t>
      </w:r>
      <w:r>
        <w:t>х</w:t>
      </w:r>
      <w:bookmarkStart w:id="0" w:name="_GoBack"/>
      <w:bookmarkEnd w:id="0"/>
      <w:r>
        <w:t xml:space="preserve"> четвертого этапа амнистии капитала.</w:t>
      </w:r>
    </w:p>
    <w:p w:rsidR="00A07353" w:rsidRDefault="00A07353" w:rsidP="00A07353">
      <w:pPr>
        <w:jc w:val="both"/>
      </w:pPr>
    </w:p>
    <w:p w:rsidR="00A07353" w:rsidRDefault="00A07353" w:rsidP="00A07353">
      <w:pPr>
        <w:ind w:firstLine="708"/>
        <w:jc w:val="both"/>
      </w:pPr>
      <w:r>
        <w:t>Если в предыдущие этапы амнистии можно было задекларировать ценные бумаги, доли участия в иностранных организациях, денежные средства на счетах в иностранных банках, а также контролируемые иностранные компании, то в рамках четвертого этапа могут быть задекларированы и иные финансовые активы.</w:t>
      </w:r>
    </w:p>
    <w:p w:rsidR="00A07353" w:rsidRDefault="00A07353" w:rsidP="00A07353">
      <w:pPr>
        <w:jc w:val="both"/>
      </w:pPr>
    </w:p>
    <w:p w:rsidR="00A07353" w:rsidRDefault="00A07353" w:rsidP="00A07353">
      <w:pPr>
        <w:ind w:firstLine="708"/>
        <w:jc w:val="both"/>
      </w:pPr>
      <w:r>
        <w:t>В том числе производные финансовые инструменты, права требования из договора страхования, а также иные активы, являющиеся предметом договора между клиентом и иностранной организацией финансового рынка, предусматривающего оказание финансовых услуг.</w:t>
      </w:r>
    </w:p>
    <w:p w:rsidR="00A07353" w:rsidRDefault="00A07353" w:rsidP="00A07353">
      <w:pPr>
        <w:jc w:val="both"/>
      </w:pPr>
    </w:p>
    <w:p w:rsidR="00A60448" w:rsidRPr="00B64B3F" w:rsidRDefault="00A07353" w:rsidP="00A07353">
      <w:pPr>
        <w:ind w:firstLine="708"/>
        <w:jc w:val="both"/>
      </w:pPr>
      <w:r>
        <w:t>Более того, в рамках четвертого этапа амнистии капитала физические лица вправе задекларировать наличные денежные средства.</w:t>
      </w:r>
    </w:p>
    <w:sectPr w:rsidR="00A60448" w:rsidRPr="00B64B3F" w:rsidSect="00CE1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" w:right="851" w:bottom="244" w:left="993" w:header="340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F8E" w:rsidRDefault="00545F8E" w:rsidP="00D01A81">
      <w:r>
        <w:separator/>
      </w:r>
    </w:p>
  </w:endnote>
  <w:endnote w:type="continuationSeparator" w:id="0">
    <w:p w:rsidR="00545F8E" w:rsidRDefault="00545F8E" w:rsidP="00D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D01A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A81" w:rsidRDefault="00D01A8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1510C7">
    <w:pPr>
      <w:pStyle w:val="a6"/>
      <w:ind w:right="360"/>
    </w:pPr>
    <w:r>
      <w:rPr>
        <w:noProof/>
      </w:rPr>
      <w:drawing>
        <wp:inline distT="0" distB="0" distL="0" distR="0">
          <wp:extent cx="6389370" cy="825381"/>
          <wp:effectExtent l="0" t="0" r="0" b="0"/>
          <wp:docPr id="2" name="Рисунок 2" descr="C:\users\6174-0~1\AppData\Local\Temp\Rar$DIa5920.32322\617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174-0~1\AppData\Local\Temp\Rar$DIa5920.32322\617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9370" cy="825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F8E" w:rsidRDefault="00545F8E" w:rsidP="00D01A81">
      <w:r>
        <w:separator/>
      </w:r>
    </w:p>
  </w:footnote>
  <w:footnote w:type="continuationSeparator" w:id="0">
    <w:p w:rsidR="00545F8E" w:rsidRDefault="00545F8E" w:rsidP="00D0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3A" w:rsidRPr="00DF2A22" w:rsidRDefault="007F213A" w:rsidP="00DF2A2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pt;height:9pt" o:bullet="t">
        <v:imagedata r:id="rId1" o:title="BD21504_"/>
      </v:shape>
    </w:pict>
  </w:numPicBullet>
  <w:abstractNum w:abstractNumId="0">
    <w:nsid w:val="0C037407"/>
    <w:multiLevelType w:val="multilevel"/>
    <w:tmpl w:val="F2F674B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692"/>
        </w:tabs>
        <w:ind w:left="1692" w:hanging="1152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772"/>
        </w:tabs>
        <w:ind w:left="2772" w:hanging="1152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312"/>
        </w:tabs>
        <w:ind w:left="3312" w:hanging="1152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0C901BCF"/>
    <w:multiLevelType w:val="hybridMultilevel"/>
    <w:tmpl w:val="2208CEC6"/>
    <w:lvl w:ilvl="0" w:tplc="026A1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EE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B23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24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5AC6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E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07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A4C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6209F9"/>
    <w:multiLevelType w:val="hybridMultilevel"/>
    <w:tmpl w:val="96C8F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B7C1C"/>
    <w:multiLevelType w:val="hybridMultilevel"/>
    <w:tmpl w:val="CEF06FF0"/>
    <w:lvl w:ilvl="0" w:tplc="C8C0F266">
      <w:start w:val="1"/>
      <w:numFmt w:val="decimal"/>
      <w:lvlText w:val="%1)"/>
      <w:lvlJc w:val="left"/>
      <w:pPr>
        <w:tabs>
          <w:tab w:val="num" w:pos="492"/>
        </w:tabs>
        <w:ind w:left="49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24B61777"/>
    <w:multiLevelType w:val="hybridMultilevel"/>
    <w:tmpl w:val="2524315A"/>
    <w:lvl w:ilvl="0" w:tplc="55B43F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E763EE"/>
    <w:multiLevelType w:val="hybridMultilevel"/>
    <w:tmpl w:val="B75CE77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5D61698"/>
    <w:multiLevelType w:val="hybridMultilevel"/>
    <w:tmpl w:val="E9B2D79C"/>
    <w:lvl w:ilvl="0" w:tplc="9BFC9EC4">
      <w:start w:val="1"/>
      <w:numFmt w:val="bullet"/>
      <w:lvlText w:val=""/>
      <w:lvlJc w:val="left"/>
      <w:pPr>
        <w:tabs>
          <w:tab w:val="num" w:pos="1260"/>
        </w:tabs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F47E56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99D79A0"/>
    <w:multiLevelType w:val="hybridMultilevel"/>
    <w:tmpl w:val="207A40AE"/>
    <w:lvl w:ilvl="0" w:tplc="3A9604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E10FC7"/>
    <w:multiLevelType w:val="hybridMultilevel"/>
    <w:tmpl w:val="15E8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8F360F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50A5C3A"/>
    <w:multiLevelType w:val="hybridMultilevel"/>
    <w:tmpl w:val="CF2ED69E"/>
    <w:lvl w:ilvl="0" w:tplc="F70C46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5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EC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41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266E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E0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2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E9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204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EFF6064"/>
    <w:multiLevelType w:val="hybridMultilevel"/>
    <w:tmpl w:val="7C2E53DC"/>
    <w:lvl w:ilvl="0" w:tplc="E13C4264">
      <w:start w:val="1"/>
      <w:numFmt w:val="decimal"/>
      <w:lvlText w:val="%1)"/>
      <w:lvlJc w:val="left"/>
      <w:pPr>
        <w:ind w:left="1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4E1E7B"/>
    <w:multiLevelType w:val="hybridMultilevel"/>
    <w:tmpl w:val="374CD79C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0F0664E"/>
    <w:multiLevelType w:val="hybridMultilevel"/>
    <w:tmpl w:val="5B4E4A56"/>
    <w:lvl w:ilvl="0" w:tplc="800A89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2265C4F"/>
    <w:multiLevelType w:val="hybridMultilevel"/>
    <w:tmpl w:val="0F660DA4"/>
    <w:lvl w:ilvl="0" w:tplc="2E12F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0D6B36"/>
    <w:multiLevelType w:val="singleLevel"/>
    <w:tmpl w:val="79B0C6E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6"/>
  </w:num>
  <w:num w:numId="8">
    <w:abstractNumId w:val="10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8"/>
  </w:num>
  <w:num w:numId="14">
    <w:abstractNumId w:val="2"/>
  </w:num>
  <w:num w:numId="15">
    <w:abstractNumId w:val="1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noPunctuationKerning/>
  <w:characterSpacingControl w:val="doNotCompress"/>
  <w:hdrShapeDefaults>
    <o:shapedefaults v:ext="edit" spidmax="2049">
      <o:colormru v:ext="edit" colors="#ffff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D"/>
    <w:rsid w:val="00033DAA"/>
    <w:rsid w:val="0009794E"/>
    <w:rsid w:val="000A5522"/>
    <w:rsid w:val="000C450A"/>
    <w:rsid w:val="000E651F"/>
    <w:rsid w:val="001510C7"/>
    <w:rsid w:val="001701C6"/>
    <w:rsid w:val="00172583"/>
    <w:rsid w:val="001E7AA5"/>
    <w:rsid w:val="00224041"/>
    <w:rsid w:val="00231412"/>
    <w:rsid w:val="002913B0"/>
    <w:rsid w:val="00291662"/>
    <w:rsid w:val="003612DD"/>
    <w:rsid w:val="003863B9"/>
    <w:rsid w:val="00510CE8"/>
    <w:rsid w:val="005406A8"/>
    <w:rsid w:val="00545F8E"/>
    <w:rsid w:val="005519D1"/>
    <w:rsid w:val="00561031"/>
    <w:rsid w:val="00572B8E"/>
    <w:rsid w:val="00585880"/>
    <w:rsid w:val="005F7B8D"/>
    <w:rsid w:val="006808A1"/>
    <w:rsid w:val="00683588"/>
    <w:rsid w:val="006845C2"/>
    <w:rsid w:val="006965FD"/>
    <w:rsid w:val="006D03D3"/>
    <w:rsid w:val="006D0599"/>
    <w:rsid w:val="00704386"/>
    <w:rsid w:val="00726368"/>
    <w:rsid w:val="00755F38"/>
    <w:rsid w:val="007605E4"/>
    <w:rsid w:val="0076319D"/>
    <w:rsid w:val="007A07EC"/>
    <w:rsid w:val="007A1951"/>
    <w:rsid w:val="007F213A"/>
    <w:rsid w:val="007F333F"/>
    <w:rsid w:val="008548B6"/>
    <w:rsid w:val="00865D16"/>
    <w:rsid w:val="00896867"/>
    <w:rsid w:val="008A28BE"/>
    <w:rsid w:val="008C381E"/>
    <w:rsid w:val="008D7BF8"/>
    <w:rsid w:val="0092065E"/>
    <w:rsid w:val="0092572D"/>
    <w:rsid w:val="00956AD2"/>
    <w:rsid w:val="009B5CE9"/>
    <w:rsid w:val="009C2029"/>
    <w:rsid w:val="009D0D1A"/>
    <w:rsid w:val="00A01018"/>
    <w:rsid w:val="00A01B73"/>
    <w:rsid w:val="00A07353"/>
    <w:rsid w:val="00A60448"/>
    <w:rsid w:val="00A6509B"/>
    <w:rsid w:val="00A82FD3"/>
    <w:rsid w:val="00AD6BFF"/>
    <w:rsid w:val="00AE4CF3"/>
    <w:rsid w:val="00AE7AC8"/>
    <w:rsid w:val="00B1131D"/>
    <w:rsid w:val="00B21BB7"/>
    <w:rsid w:val="00B35147"/>
    <w:rsid w:val="00B64B3F"/>
    <w:rsid w:val="00B81ECA"/>
    <w:rsid w:val="00B92922"/>
    <w:rsid w:val="00C35A40"/>
    <w:rsid w:val="00C443E0"/>
    <w:rsid w:val="00C63950"/>
    <w:rsid w:val="00C66F57"/>
    <w:rsid w:val="00C827C9"/>
    <w:rsid w:val="00C91FB5"/>
    <w:rsid w:val="00C937D9"/>
    <w:rsid w:val="00CA09CD"/>
    <w:rsid w:val="00CB714F"/>
    <w:rsid w:val="00CE0A63"/>
    <w:rsid w:val="00CE1909"/>
    <w:rsid w:val="00D01A81"/>
    <w:rsid w:val="00D023EC"/>
    <w:rsid w:val="00D17DD7"/>
    <w:rsid w:val="00D20B2C"/>
    <w:rsid w:val="00D22E65"/>
    <w:rsid w:val="00D40C35"/>
    <w:rsid w:val="00D6477E"/>
    <w:rsid w:val="00DC5583"/>
    <w:rsid w:val="00DD50A6"/>
    <w:rsid w:val="00DE0973"/>
    <w:rsid w:val="00DF2A22"/>
    <w:rsid w:val="00E71120"/>
    <w:rsid w:val="00E83002"/>
    <w:rsid w:val="00E95480"/>
    <w:rsid w:val="00EC3D31"/>
    <w:rsid w:val="00EF79EC"/>
    <w:rsid w:val="00F041B3"/>
    <w:rsid w:val="00F11AF4"/>
    <w:rsid w:val="00F261BB"/>
    <w:rsid w:val="00F57AA4"/>
    <w:rsid w:val="00F74897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fb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Стенд № 2</vt:lpstr>
    </vt:vector>
  </TitlesOfParts>
  <Company>UMNS TVER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2</dc:title>
  <dc:creator>u022</dc:creator>
  <cp:lastModifiedBy>Сергеева Ольга Ивановна</cp:lastModifiedBy>
  <cp:revision>2</cp:revision>
  <cp:lastPrinted>2018-10-08T08:22:00Z</cp:lastPrinted>
  <dcterms:created xsi:type="dcterms:W3CDTF">2022-03-18T13:01:00Z</dcterms:created>
  <dcterms:modified xsi:type="dcterms:W3CDTF">2022-03-18T13:01:00Z</dcterms:modified>
</cp:coreProperties>
</file>