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8C5" w:rsidRPr="00CE78C5" w:rsidRDefault="00CE78C5" w:rsidP="00CE78C5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Если</w:t>
      </w:r>
      <w:r w:rsidRPr="00CE78C5">
        <w:rPr>
          <w:rFonts w:ascii="Arial" w:hAnsi="Arial" w:cs="Arial"/>
          <w:sz w:val="26"/>
          <w:szCs w:val="26"/>
        </w:rPr>
        <w:t xml:space="preserve"> налогоплательщик относиться к категориям физических лиц, имеющим право на налоговую льготу, но льгота не учтена в полученном налоговом уведомлении или возникла впервые, целесообразно подать в любой налоговый орган заявление о предоставлении льготы по транспортному налогу, земельному налогу, налогу на имущество физических лиц по установленной форме.</w:t>
      </w:r>
    </w:p>
    <w:p w:rsidR="00CE78C5" w:rsidRPr="00CE78C5" w:rsidRDefault="00CE78C5" w:rsidP="00CE78C5">
      <w:pPr>
        <w:jc w:val="both"/>
        <w:rPr>
          <w:rFonts w:ascii="Arial" w:hAnsi="Arial" w:cs="Arial"/>
          <w:sz w:val="26"/>
          <w:szCs w:val="26"/>
        </w:rPr>
      </w:pPr>
    </w:p>
    <w:p w:rsidR="00CE78C5" w:rsidRPr="00CE78C5" w:rsidRDefault="00CE78C5" w:rsidP="00CE78C5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E78C5">
        <w:rPr>
          <w:rFonts w:ascii="Arial" w:hAnsi="Arial" w:cs="Arial"/>
          <w:sz w:val="26"/>
          <w:szCs w:val="26"/>
        </w:rPr>
        <w:t>Если заявление о предоставлении налоговой льготы направлялось в налоговый орган и в нём не указывалось на то, что льгота будет использована в ограниченный период, заново представлять заявление не требуется.</w:t>
      </w:r>
    </w:p>
    <w:p w:rsidR="00CE78C5" w:rsidRPr="00CE78C5" w:rsidRDefault="00CE78C5" w:rsidP="00CE78C5">
      <w:pPr>
        <w:jc w:val="both"/>
        <w:rPr>
          <w:rFonts w:ascii="Arial" w:hAnsi="Arial" w:cs="Arial"/>
          <w:sz w:val="26"/>
          <w:szCs w:val="26"/>
        </w:rPr>
      </w:pPr>
    </w:p>
    <w:p w:rsidR="00CE78C5" w:rsidRDefault="00CE78C5" w:rsidP="00CE78C5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E78C5">
        <w:rPr>
          <w:rFonts w:ascii="Arial" w:hAnsi="Arial" w:cs="Arial"/>
          <w:sz w:val="26"/>
          <w:szCs w:val="26"/>
        </w:rPr>
        <w:t>Подать заявление о предоставлении налоговой льготы в налоговый орган можно любым удобным способом:</w:t>
      </w:r>
      <w:r>
        <w:rPr>
          <w:rFonts w:ascii="Arial" w:hAnsi="Arial" w:cs="Arial"/>
          <w:sz w:val="26"/>
          <w:szCs w:val="26"/>
        </w:rPr>
        <w:t xml:space="preserve"> </w:t>
      </w:r>
      <w:r w:rsidRPr="00CE78C5">
        <w:rPr>
          <w:rFonts w:ascii="Arial" w:hAnsi="Arial" w:cs="Arial"/>
          <w:sz w:val="26"/>
          <w:szCs w:val="26"/>
        </w:rPr>
        <w:t>через «Личный кабинет налогоплательщика» (для пользователей Личного кабинета налогоплательщика);</w:t>
      </w:r>
      <w:r>
        <w:rPr>
          <w:rFonts w:ascii="Arial" w:hAnsi="Arial" w:cs="Arial"/>
          <w:sz w:val="26"/>
          <w:szCs w:val="26"/>
        </w:rPr>
        <w:t xml:space="preserve"> </w:t>
      </w:r>
      <w:r w:rsidRPr="00CE78C5">
        <w:rPr>
          <w:rFonts w:ascii="Arial" w:hAnsi="Arial" w:cs="Arial"/>
          <w:sz w:val="26"/>
          <w:szCs w:val="26"/>
        </w:rPr>
        <w:t>почтовым сообщением в налоговую инспекцию;</w:t>
      </w:r>
      <w:r>
        <w:rPr>
          <w:rFonts w:ascii="Arial" w:hAnsi="Arial" w:cs="Arial"/>
          <w:sz w:val="26"/>
          <w:szCs w:val="26"/>
        </w:rPr>
        <w:t xml:space="preserve"> </w:t>
      </w:r>
      <w:r w:rsidRPr="00CE78C5">
        <w:rPr>
          <w:rFonts w:ascii="Arial" w:hAnsi="Arial" w:cs="Arial"/>
          <w:sz w:val="26"/>
          <w:szCs w:val="26"/>
        </w:rPr>
        <w:t>путем личного обращения в любую налоговую инспекцию;</w:t>
      </w:r>
      <w:r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CE78C5">
        <w:rPr>
          <w:rFonts w:ascii="Arial" w:hAnsi="Arial" w:cs="Arial"/>
          <w:sz w:val="26"/>
          <w:szCs w:val="26"/>
        </w:rPr>
        <w:t>через</w:t>
      </w:r>
      <w:proofErr w:type="gramEnd"/>
      <w:r w:rsidRPr="00CE78C5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CE78C5">
        <w:rPr>
          <w:rFonts w:ascii="Arial" w:hAnsi="Arial" w:cs="Arial"/>
          <w:sz w:val="26"/>
          <w:szCs w:val="26"/>
        </w:rPr>
        <w:t>уполномоченный</w:t>
      </w:r>
      <w:proofErr w:type="gramEnd"/>
      <w:r w:rsidRPr="00CE78C5">
        <w:rPr>
          <w:rFonts w:ascii="Arial" w:hAnsi="Arial" w:cs="Arial"/>
          <w:sz w:val="26"/>
          <w:szCs w:val="26"/>
        </w:rPr>
        <w:t xml:space="preserve"> МФЦ, с которым налоговым органом заключено соглашение о возможности оказания соответствующей услуги.</w:t>
      </w:r>
    </w:p>
    <w:p w:rsidR="00CE78C5" w:rsidRPr="00CE78C5" w:rsidRDefault="00CE78C5" w:rsidP="00CE78C5">
      <w:pPr>
        <w:ind w:firstLine="708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CE78C5" w:rsidRPr="00CE78C5" w:rsidRDefault="00CE78C5" w:rsidP="00CE78C5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E78C5">
        <w:rPr>
          <w:rFonts w:ascii="Arial" w:hAnsi="Arial" w:cs="Arial"/>
          <w:sz w:val="26"/>
          <w:szCs w:val="26"/>
        </w:rPr>
        <w:t>Заявление о предоставлении налоговой льготы рассматривается налоговым органом в течение 30 дней со дня его получения.</w:t>
      </w:r>
    </w:p>
    <w:p w:rsidR="00CE78C5" w:rsidRPr="00CE78C5" w:rsidRDefault="00CE78C5" w:rsidP="00CE78C5">
      <w:pPr>
        <w:jc w:val="both"/>
        <w:rPr>
          <w:rFonts w:ascii="Arial" w:hAnsi="Arial" w:cs="Arial"/>
          <w:sz w:val="26"/>
          <w:szCs w:val="26"/>
        </w:rPr>
      </w:pPr>
    </w:p>
    <w:p w:rsidR="00CE78C5" w:rsidRPr="00CE78C5" w:rsidRDefault="00CE78C5" w:rsidP="00CE78C5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E78C5">
        <w:rPr>
          <w:rFonts w:ascii="Arial" w:hAnsi="Arial" w:cs="Arial"/>
          <w:sz w:val="26"/>
          <w:szCs w:val="26"/>
        </w:rPr>
        <w:t>В случае</w:t>
      </w:r>
      <w:proofErr w:type="gramStart"/>
      <w:r w:rsidRPr="00CE78C5">
        <w:rPr>
          <w:rFonts w:ascii="Arial" w:hAnsi="Arial" w:cs="Arial"/>
          <w:sz w:val="26"/>
          <w:szCs w:val="26"/>
        </w:rPr>
        <w:t>,</w:t>
      </w:r>
      <w:proofErr w:type="gramEnd"/>
      <w:r w:rsidRPr="00CE78C5">
        <w:rPr>
          <w:rFonts w:ascii="Arial" w:hAnsi="Arial" w:cs="Arial"/>
          <w:sz w:val="26"/>
          <w:szCs w:val="26"/>
        </w:rPr>
        <w:t xml:space="preserve"> если налоговым органом запрошены сведения, подтверждающие право налогоплательщика на налоговую льготу, у органов и иных лиц, у которых имеются эти сведения, то срок рассмотрения заявления может быть продлен, но не более чем на 30 дней. При этом налогоплательщик уведомляется о продлении срока рассмотрения заявления.</w:t>
      </w:r>
    </w:p>
    <w:p w:rsidR="00CE78C5" w:rsidRPr="00CE78C5" w:rsidRDefault="00CE78C5" w:rsidP="00CE78C5">
      <w:pPr>
        <w:jc w:val="both"/>
        <w:rPr>
          <w:rFonts w:ascii="Arial" w:hAnsi="Arial" w:cs="Arial"/>
          <w:sz w:val="26"/>
          <w:szCs w:val="26"/>
        </w:rPr>
      </w:pPr>
    </w:p>
    <w:p w:rsidR="00CE78C5" w:rsidRPr="00CE78C5" w:rsidRDefault="00CE78C5" w:rsidP="00CE78C5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E78C5">
        <w:rPr>
          <w:rFonts w:ascii="Arial" w:hAnsi="Arial" w:cs="Arial"/>
          <w:sz w:val="26"/>
          <w:szCs w:val="26"/>
        </w:rPr>
        <w:t>По результатам рассмотрения заявления налоговый орган направляет налогоплательщику способом, указанным в заявлении, уведомление о предоставлении налоговой льготы либо сообщение об отказе в предоставлении налоговой льготы с указанием оснований отказа.</w:t>
      </w:r>
    </w:p>
    <w:p w:rsidR="00CE78C5" w:rsidRPr="00CE78C5" w:rsidRDefault="00CE78C5" w:rsidP="00CE78C5">
      <w:pPr>
        <w:jc w:val="both"/>
        <w:rPr>
          <w:rFonts w:ascii="Arial" w:hAnsi="Arial" w:cs="Arial"/>
          <w:sz w:val="26"/>
          <w:szCs w:val="26"/>
        </w:rPr>
      </w:pPr>
    </w:p>
    <w:p w:rsidR="00A60448" w:rsidRPr="00CE78C5" w:rsidRDefault="00CE78C5" w:rsidP="00CE78C5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CE78C5">
        <w:rPr>
          <w:rFonts w:ascii="Arial" w:hAnsi="Arial" w:cs="Arial"/>
          <w:sz w:val="26"/>
          <w:szCs w:val="26"/>
        </w:rPr>
        <w:t>В случае</w:t>
      </w:r>
      <w:proofErr w:type="gramStart"/>
      <w:r w:rsidRPr="00CE78C5">
        <w:rPr>
          <w:rFonts w:ascii="Arial" w:hAnsi="Arial" w:cs="Arial"/>
          <w:sz w:val="26"/>
          <w:szCs w:val="26"/>
        </w:rPr>
        <w:t>,</w:t>
      </w:r>
      <w:proofErr w:type="gramEnd"/>
      <w:r w:rsidRPr="00CE78C5">
        <w:rPr>
          <w:rFonts w:ascii="Arial" w:hAnsi="Arial" w:cs="Arial"/>
          <w:sz w:val="26"/>
          <w:szCs w:val="26"/>
        </w:rPr>
        <w:t xml:space="preserve">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льготу.</w:t>
      </w:r>
    </w:p>
    <w:p w:rsidR="00CE78C5" w:rsidRPr="00CE78C5" w:rsidRDefault="00CE78C5">
      <w:pPr>
        <w:ind w:firstLine="708"/>
        <w:jc w:val="both"/>
        <w:rPr>
          <w:rFonts w:ascii="Arial" w:hAnsi="Arial" w:cs="Arial"/>
          <w:sz w:val="26"/>
          <w:szCs w:val="26"/>
        </w:rPr>
      </w:pPr>
    </w:p>
    <w:sectPr w:rsidR="00CE78C5" w:rsidRPr="00CE78C5" w:rsidSect="00CE19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8" w:right="851" w:bottom="244" w:left="993" w:header="340" w:footer="17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2E1" w:rsidRDefault="004A12E1" w:rsidP="00D01A81">
      <w:r>
        <w:separator/>
      </w:r>
    </w:p>
  </w:endnote>
  <w:endnote w:type="continuationSeparator" w:id="0">
    <w:p w:rsidR="004A12E1" w:rsidRDefault="004A12E1" w:rsidP="00D0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81" w:rsidRDefault="00D01A8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1A81" w:rsidRDefault="00D01A8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81" w:rsidRDefault="001510C7">
    <w:pPr>
      <w:pStyle w:val="a6"/>
      <w:ind w:right="360"/>
    </w:pPr>
    <w:r>
      <w:rPr>
        <w:noProof/>
      </w:rPr>
      <w:drawing>
        <wp:inline distT="0" distB="0" distL="0" distR="0">
          <wp:extent cx="6389370" cy="825381"/>
          <wp:effectExtent l="0" t="0" r="0" b="0"/>
          <wp:docPr id="2" name="Рисунок 2" descr="C:\users\6174-0~1\AppData\Local\Temp\Rar$DIa5920.32322\617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6174-0~1\AppData\Local\Temp\Rar$DIa5920.32322\617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9370" cy="8253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C7" w:rsidRDefault="001510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2E1" w:rsidRDefault="004A12E1" w:rsidP="00D01A81">
      <w:r>
        <w:separator/>
      </w:r>
    </w:p>
  </w:footnote>
  <w:footnote w:type="continuationSeparator" w:id="0">
    <w:p w:rsidR="004A12E1" w:rsidRDefault="004A12E1" w:rsidP="00D01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C7" w:rsidRDefault="001510C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13A" w:rsidRPr="00DF2A22" w:rsidRDefault="007F213A" w:rsidP="00DF2A2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C7" w:rsidRDefault="001510C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9pt;height:9pt" o:bullet="t">
        <v:imagedata r:id="rId1" o:title="BD21504_"/>
      </v:shape>
    </w:pict>
  </w:numPicBullet>
  <w:abstractNum w:abstractNumId="0">
    <w:nsid w:val="0C037407"/>
    <w:multiLevelType w:val="multilevel"/>
    <w:tmpl w:val="F2F674B2"/>
    <w:lvl w:ilvl="0">
      <w:start w:val="1"/>
      <w:numFmt w:val="decimal"/>
      <w:lvlText w:val="%1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692"/>
        </w:tabs>
        <w:ind w:left="1692" w:hanging="1152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772"/>
        </w:tabs>
        <w:ind w:left="2772" w:hanging="1152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312"/>
        </w:tabs>
        <w:ind w:left="3312" w:hanging="1152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0C901BCF"/>
    <w:multiLevelType w:val="hybridMultilevel"/>
    <w:tmpl w:val="2208CEC6"/>
    <w:lvl w:ilvl="0" w:tplc="026A13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EE6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0852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B230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E248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5AC6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6EA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9077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3A4C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86209F9"/>
    <w:multiLevelType w:val="hybridMultilevel"/>
    <w:tmpl w:val="96C8FD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B7C1C"/>
    <w:multiLevelType w:val="hybridMultilevel"/>
    <w:tmpl w:val="CEF06FF0"/>
    <w:lvl w:ilvl="0" w:tplc="C8C0F266">
      <w:start w:val="1"/>
      <w:numFmt w:val="decimal"/>
      <w:lvlText w:val="%1)"/>
      <w:lvlJc w:val="left"/>
      <w:pPr>
        <w:tabs>
          <w:tab w:val="num" w:pos="492"/>
        </w:tabs>
        <w:ind w:left="49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">
    <w:nsid w:val="24B61777"/>
    <w:multiLevelType w:val="hybridMultilevel"/>
    <w:tmpl w:val="2524315A"/>
    <w:lvl w:ilvl="0" w:tplc="55B43F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CE763EE"/>
    <w:multiLevelType w:val="hybridMultilevel"/>
    <w:tmpl w:val="B75CE770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5D61698"/>
    <w:multiLevelType w:val="hybridMultilevel"/>
    <w:tmpl w:val="E9B2D79C"/>
    <w:lvl w:ilvl="0" w:tplc="9BFC9EC4">
      <w:start w:val="1"/>
      <w:numFmt w:val="bullet"/>
      <w:lvlText w:val=""/>
      <w:lvlJc w:val="left"/>
      <w:pPr>
        <w:tabs>
          <w:tab w:val="num" w:pos="1260"/>
        </w:tabs>
        <w:ind w:left="126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F47E56"/>
    <w:multiLevelType w:val="hybridMultilevel"/>
    <w:tmpl w:val="F1782C98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99D79A0"/>
    <w:multiLevelType w:val="hybridMultilevel"/>
    <w:tmpl w:val="207A40AE"/>
    <w:lvl w:ilvl="0" w:tplc="3A9604A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E10FC7"/>
    <w:multiLevelType w:val="hybridMultilevel"/>
    <w:tmpl w:val="15E8A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8F360F"/>
    <w:multiLevelType w:val="hybridMultilevel"/>
    <w:tmpl w:val="F1782C98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450A5C3A"/>
    <w:multiLevelType w:val="hybridMultilevel"/>
    <w:tmpl w:val="CF2ED69E"/>
    <w:lvl w:ilvl="0" w:tplc="F70C46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F25F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3EC1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C41E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266E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CE0B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2262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0E9D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2042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EFF6064"/>
    <w:multiLevelType w:val="hybridMultilevel"/>
    <w:tmpl w:val="7C2E53DC"/>
    <w:lvl w:ilvl="0" w:tplc="E13C4264">
      <w:start w:val="1"/>
      <w:numFmt w:val="decimal"/>
      <w:lvlText w:val="%1)"/>
      <w:lvlJc w:val="left"/>
      <w:pPr>
        <w:ind w:left="11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E4E1E7B"/>
    <w:multiLevelType w:val="hybridMultilevel"/>
    <w:tmpl w:val="374CD79C"/>
    <w:lvl w:ilvl="0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0F0664E"/>
    <w:multiLevelType w:val="hybridMultilevel"/>
    <w:tmpl w:val="5B4E4A56"/>
    <w:lvl w:ilvl="0" w:tplc="800A89E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72265C4F"/>
    <w:multiLevelType w:val="hybridMultilevel"/>
    <w:tmpl w:val="0F660DA4"/>
    <w:lvl w:ilvl="0" w:tplc="2E12F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0D6B36"/>
    <w:multiLevelType w:val="singleLevel"/>
    <w:tmpl w:val="79B0C6EC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5"/>
  </w:num>
  <w:num w:numId="5">
    <w:abstractNumId w:val="7"/>
  </w:num>
  <w:num w:numId="6">
    <w:abstractNumId w:val="3"/>
  </w:num>
  <w:num w:numId="7">
    <w:abstractNumId w:val="16"/>
  </w:num>
  <w:num w:numId="8">
    <w:abstractNumId w:val="10"/>
  </w:num>
  <w:num w:numId="9">
    <w:abstractNumId w:val="0"/>
  </w:num>
  <w:num w:numId="10">
    <w:abstractNumId w:val="1"/>
  </w:num>
  <w:num w:numId="11">
    <w:abstractNumId w:val="11"/>
  </w:num>
  <w:num w:numId="12">
    <w:abstractNumId w:val="15"/>
  </w:num>
  <w:num w:numId="13">
    <w:abstractNumId w:val="8"/>
  </w:num>
  <w:num w:numId="14">
    <w:abstractNumId w:val="2"/>
  </w:num>
  <w:num w:numId="15">
    <w:abstractNumId w:val="14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noPunctuationKerning/>
  <w:characterSpacingControl w:val="doNotCompress"/>
  <w:hdrShapeDefaults>
    <o:shapedefaults v:ext="edit" spidmax="2049">
      <o:colormru v:ext="edit" colors="#ffffb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9D"/>
    <w:rsid w:val="00033DAA"/>
    <w:rsid w:val="0009794E"/>
    <w:rsid w:val="000A5522"/>
    <w:rsid w:val="000C450A"/>
    <w:rsid w:val="000E651F"/>
    <w:rsid w:val="001510C7"/>
    <w:rsid w:val="001701C6"/>
    <w:rsid w:val="00172583"/>
    <w:rsid w:val="001E7AA5"/>
    <w:rsid w:val="00224041"/>
    <w:rsid w:val="00231412"/>
    <w:rsid w:val="002913B0"/>
    <w:rsid w:val="00291662"/>
    <w:rsid w:val="003612DD"/>
    <w:rsid w:val="003863B9"/>
    <w:rsid w:val="004A12E1"/>
    <w:rsid w:val="00510CE8"/>
    <w:rsid w:val="005406A8"/>
    <w:rsid w:val="005519D1"/>
    <w:rsid w:val="00561031"/>
    <w:rsid w:val="00572B8E"/>
    <w:rsid w:val="00585880"/>
    <w:rsid w:val="005F7B8D"/>
    <w:rsid w:val="006808A1"/>
    <w:rsid w:val="00683588"/>
    <w:rsid w:val="006845C2"/>
    <w:rsid w:val="006965FD"/>
    <w:rsid w:val="006D03D3"/>
    <w:rsid w:val="006D0599"/>
    <w:rsid w:val="00704386"/>
    <w:rsid w:val="00726368"/>
    <w:rsid w:val="00755F38"/>
    <w:rsid w:val="007605E4"/>
    <w:rsid w:val="0076319D"/>
    <w:rsid w:val="007A07EC"/>
    <w:rsid w:val="007A1951"/>
    <w:rsid w:val="007F213A"/>
    <w:rsid w:val="007F333F"/>
    <w:rsid w:val="008548B6"/>
    <w:rsid w:val="00865D16"/>
    <w:rsid w:val="00896867"/>
    <w:rsid w:val="008A28BE"/>
    <w:rsid w:val="008C381E"/>
    <w:rsid w:val="008D7BF8"/>
    <w:rsid w:val="0092065E"/>
    <w:rsid w:val="0092572D"/>
    <w:rsid w:val="00956AD2"/>
    <w:rsid w:val="009B5CE9"/>
    <w:rsid w:val="009C2029"/>
    <w:rsid w:val="009D0D1A"/>
    <w:rsid w:val="00A01018"/>
    <w:rsid w:val="00A01B73"/>
    <w:rsid w:val="00A60448"/>
    <w:rsid w:val="00A6509B"/>
    <w:rsid w:val="00A82FD3"/>
    <w:rsid w:val="00AD6BFF"/>
    <w:rsid w:val="00AE4CF3"/>
    <w:rsid w:val="00AE7AC8"/>
    <w:rsid w:val="00B1131D"/>
    <w:rsid w:val="00B21BB7"/>
    <w:rsid w:val="00B35147"/>
    <w:rsid w:val="00B64B3F"/>
    <w:rsid w:val="00B81ECA"/>
    <w:rsid w:val="00B92922"/>
    <w:rsid w:val="00C35A40"/>
    <w:rsid w:val="00C443E0"/>
    <w:rsid w:val="00C63950"/>
    <w:rsid w:val="00C66F57"/>
    <w:rsid w:val="00C827C9"/>
    <w:rsid w:val="00C91FB5"/>
    <w:rsid w:val="00C937D9"/>
    <w:rsid w:val="00CA09CD"/>
    <w:rsid w:val="00CB714F"/>
    <w:rsid w:val="00CE0A63"/>
    <w:rsid w:val="00CE1909"/>
    <w:rsid w:val="00CE78C5"/>
    <w:rsid w:val="00D01A81"/>
    <w:rsid w:val="00D023EC"/>
    <w:rsid w:val="00D17DD7"/>
    <w:rsid w:val="00D20B2C"/>
    <w:rsid w:val="00D22E65"/>
    <w:rsid w:val="00D40C35"/>
    <w:rsid w:val="00D6477E"/>
    <w:rsid w:val="00DC5583"/>
    <w:rsid w:val="00DD50A6"/>
    <w:rsid w:val="00DE0973"/>
    <w:rsid w:val="00DF2A22"/>
    <w:rsid w:val="00E71120"/>
    <w:rsid w:val="00E83002"/>
    <w:rsid w:val="00E95480"/>
    <w:rsid w:val="00EC3D31"/>
    <w:rsid w:val="00EF79EC"/>
    <w:rsid w:val="00F041B3"/>
    <w:rsid w:val="00F11AF4"/>
    <w:rsid w:val="00F261BB"/>
    <w:rsid w:val="00F57AA4"/>
    <w:rsid w:val="00F74897"/>
    <w:rsid w:val="00FC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ffb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/>
      <w:jc w:val="both"/>
      <w:outlineLvl w:val="1"/>
    </w:pPr>
    <w:rPr>
      <w:color w:val="FF0000"/>
      <w:sz w:val="32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jc w:val="both"/>
      <w:outlineLvl w:val="2"/>
    </w:pPr>
    <w:rPr>
      <w:color w:val="FF0000"/>
      <w:sz w:val="32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5"/>
    </w:pPr>
    <w:rPr>
      <w:color w:val="FF0000"/>
      <w:sz w:val="32"/>
    </w:rPr>
  </w:style>
  <w:style w:type="paragraph" w:styleId="7">
    <w:name w:val="heading 7"/>
    <w:basedOn w:val="a"/>
    <w:next w:val="a"/>
    <w:qFormat/>
    <w:pPr>
      <w:keepNext/>
      <w:autoSpaceDE w:val="0"/>
      <w:autoSpaceDN w:val="0"/>
      <w:adjustRightInd w:val="0"/>
      <w:jc w:val="center"/>
      <w:outlineLvl w:val="6"/>
    </w:pPr>
    <w:rPr>
      <w:b/>
      <w:bCs/>
      <w:color w:val="FF0000"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7"/>
    </w:pPr>
    <w:rPr>
      <w:b/>
      <w:bCs/>
      <w:color w:val="FF0000"/>
      <w:sz w:val="32"/>
    </w:rPr>
  </w:style>
  <w:style w:type="paragraph" w:styleId="9">
    <w:name w:val="heading 9"/>
    <w:basedOn w:val="a"/>
    <w:next w:val="a"/>
    <w:qFormat/>
    <w:pPr>
      <w:keepNext/>
      <w:autoSpaceDE w:val="0"/>
      <w:autoSpaceDN w:val="0"/>
      <w:adjustRightInd w:val="0"/>
      <w:ind w:firstLine="720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Body Text"/>
    <w:basedOn w:val="a"/>
    <w:semiHidden/>
    <w:pPr>
      <w:jc w:val="both"/>
    </w:pPr>
  </w:style>
  <w:style w:type="paragraph" w:styleId="a5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4"/>
    </w:rPr>
  </w:style>
  <w:style w:type="paragraph" w:styleId="30">
    <w:name w:val="Body Text Indent 3"/>
    <w:basedOn w:val="a"/>
    <w:semiHidden/>
    <w:pPr>
      <w:autoSpaceDE w:val="0"/>
      <w:autoSpaceDN w:val="0"/>
      <w:adjustRightInd w:val="0"/>
      <w:ind w:firstLine="540"/>
      <w:jc w:val="both"/>
    </w:pPr>
    <w:rPr>
      <w:i/>
      <w:iCs/>
      <w:sz w:val="24"/>
    </w:rPr>
  </w:style>
  <w:style w:type="paragraph" w:styleId="20">
    <w:name w:val="Body Text 2"/>
    <w:basedOn w:val="a"/>
    <w:semiHidden/>
    <w:pPr>
      <w:jc w:val="both"/>
    </w:pPr>
    <w:rPr>
      <w:sz w:val="24"/>
    </w:r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firstLine="540"/>
      <w:jc w:val="both"/>
    </w:p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styleId="a8">
    <w:name w:val="caption"/>
    <w:basedOn w:val="a"/>
    <w:next w:val="a"/>
    <w:qFormat/>
    <w:pPr>
      <w:tabs>
        <w:tab w:val="num" w:pos="720"/>
      </w:tabs>
      <w:autoSpaceDE w:val="0"/>
      <w:autoSpaceDN w:val="0"/>
      <w:adjustRightInd w:val="0"/>
      <w:ind w:left="360" w:hanging="360"/>
      <w:jc w:val="center"/>
    </w:pPr>
    <w:rPr>
      <w:color w:val="FF0000"/>
      <w:sz w:val="32"/>
    </w:rPr>
  </w:style>
  <w:style w:type="paragraph" w:styleId="31">
    <w:name w:val="Body Text 3"/>
    <w:basedOn w:val="a"/>
    <w:semiHidden/>
    <w:pPr>
      <w:autoSpaceDE w:val="0"/>
      <w:autoSpaceDN w:val="0"/>
      <w:adjustRightInd w:val="0"/>
      <w:jc w:val="both"/>
    </w:pPr>
    <w:rPr>
      <w:b/>
      <w:bCs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semiHidden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C3D31"/>
    <w:pPr>
      <w:autoSpaceDE w:val="0"/>
      <w:autoSpaceDN w:val="0"/>
      <w:adjustRightInd w:val="0"/>
      <w:ind w:firstLine="720"/>
    </w:pPr>
    <w:rPr>
      <w:rFonts w:ascii="Arial" w:hAnsi="Arial" w:cs="Arial"/>
      <w:color w:val="000000"/>
    </w:rPr>
  </w:style>
  <w:style w:type="character" w:styleId="aa">
    <w:name w:val="Placeholder Text"/>
    <w:basedOn w:val="a0"/>
    <w:uiPriority w:val="99"/>
    <w:semiHidden/>
    <w:rsid w:val="00231412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23141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141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C38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/>
      <w:jc w:val="both"/>
      <w:outlineLvl w:val="1"/>
    </w:pPr>
    <w:rPr>
      <w:color w:val="FF0000"/>
      <w:sz w:val="32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jc w:val="both"/>
      <w:outlineLvl w:val="2"/>
    </w:pPr>
    <w:rPr>
      <w:color w:val="FF0000"/>
      <w:sz w:val="32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5"/>
    </w:pPr>
    <w:rPr>
      <w:color w:val="FF0000"/>
      <w:sz w:val="32"/>
    </w:rPr>
  </w:style>
  <w:style w:type="paragraph" w:styleId="7">
    <w:name w:val="heading 7"/>
    <w:basedOn w:val="a"/>
    <w:next w:val="a"/>
    <w:qFormat/>
    <w:pPr>
      <w:keepNext/>
      <w:autoSpaceDE w:val="0"/>
      <w:autoSpaceDN w:val="0"/>
      <w:adjustRightInd w:val="0"/>
      <w:jc w:val="center"/>
      <w:outlineLvl w:val="6"/>
    </w:pPr>
    <w:rPr>
      <w:b/>
      <w:bCs/>
      <w:color w:val="FF0000"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7"/>
    </w:pPr>
    <w:rPr>
      <w:b/>
      <w:bCs/>
      <w:color w:val="FF0000"/>
      <w:sz w:val="32"/>
    </w:rPr>
  </w:style>
  <w:style w:type="paragraph" w:styleId="9">
    <w:name w:val="heading 9"/>
    <w:basedOn w:val="a"/>
    <w:next w:val="a"/>
    <w:qFormat/>
    <w:pPr>
      <w:keepNext/>
      <w:autoSpaceDE w:val="0"/>
      <w:autoSpaceDN w:val="0"/>
      <w:adjustRightInd w:val="0"/>
      <w:ind w:firstLine="720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Body Text"/>
    <w:basedOn w:val="a"/>
    <w:semiHidden/>
    <w:pPr>
      <w:jc w:val="both"/>
    </w:pPr>
  </w:style>
  <w:style w:type="paragraph" w:styleId="a5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4"/>
    </w:rPr>
  </w:style>
  <w:style w:type="paragraph" w:styleId="30">
    <w:name w:val="Body Text Indent 3"/>
    <w:basedOn w:val="a"/>
    <w:semiHidden/>
    <w:pPr>
      <w:autoSpaceDE w:val="0"/>
      <w:autoSpaceDN w:val="0"/>
      <w:adjustRightInd w:val="0"/>
      <w:ind w:firstLine="540"/>
      <w:jc w:val="both"/>
    </w:pPr>
    <w:rPr>
      <w:i/>
      <w:iCs/>
      <w:sz w:val="24"/>
    </w:rPr>
  </w:style>
  <w:style w:type="paragraph" w:styleId="20">
    <w:name w:val="Body Text 2"/>
    <w:basedOn w:val="a"/>
    <w:semiHidden/>
    <w:pPr>
      <w:jc w:val="both"/>
    </w:pPr>
    <w:rPr>
      <w:sz w:val="24"/>
    </w:r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firstLine="540"/>
      <w:jc w:val="both"/>
    </w:p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styleId="a8">
    <w:name w:val="caption"/>
    <w:basedOn w:val="a"/>
    <w:next w:val="a"/>
    <w:qFormat/>
    <w:pPr>
      <w:tabs>
        <w:tab w:val="num" w:pos="720"/>
      </w:tabs>
      <w:autoSpaceDE w:val="0"/>
      <w:autoSpaceDN w:val="0"/>
      <w:adjustRightInd w:val="0"/>
      <w:ind w:left="360" w:hanging="360"/>
      <w:jc w:val="center"/>
    </w:pPr>
    <w:rPr>
      <w:color w:val="FF0000"/>
      <w:sz w:val="32"/>
    </w:rPr>
  </w:style>
  <w:style w:type="paragraph" w:styleId="31">
    <w:name w:val="Body Text 3"/>
    <w:basedOn w:val="a"/>
    <w:semiHidden/>
    <w:pPr>
      <w:autoSpaceDE w:val="0"/>
      <w:autoSpaceDN w:val="0"/>
      <w:adjustRightInd w:val="0"/>
      <w:jc w:val="both"/>
    </w:pPr>
    <w:rPr>
      <w:b/>
      <w:bCs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semiHidden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C3D31"/>
    <w:pPr>
      <w:autoSpaceDE w:val="0"/>
      <w:autoSpaceDN w:val="0"/>
      <w:adjustRightInd w:val="0"/>
      <w:ind w:firstLine="720"/>
    </w:pPr>
    <w:rPr>
      <w:rFonts w:ascii="Arial" w:hAnsi="Arial" w:cs="Arial"/>
      <w:color w:val="000000"/>
    </w:rPr>
  </w:style>
  <w:style w:type="character" w:styleId="aa">
    <w:name w:val="Placeholder Text"/>
    <w:basedOn w:val="a0"/>
    <w:uiPriority w:val="99"/>
    <w:semiHidden/>
    <w:rsid w:val="00231412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23141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141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C3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Стенд № 2</vt:lpstr>
    </vt:vector>
  </TitlesOfParts>
  <Company>UMNS TVER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Стенд № 2</dc:title>
  <dc:creator>u022</dc:creator>
  <cp:lastModifiedBy>Сергеева Ольга Ивановна</cp:lastModifiedBy>
  <cp:revision>2</cp:revision>
  <cp:lastPrinted>2018-10-08T08:22:00Z</cp:lastPrinted>
  <dcterms:created xsi:type="dcterms:W3CDTF">2022-03-18T13:24:00Z</dcterms:created>
  <dcterms:modified xsi:type="dcterms:W3CDTF">2022-03-18T13:24:00Z</dcterms:modified>
</cp:coreProperties>
</file>